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5BAD" w14:textId="77777777" w:rsidR="00BF3F58" w:rsidRPr="00BF3F58" w:rsidRDefault="00BF3F58" w:rsidP="00BF3F58">
      <w:pPr>
        <w:tabs>
          <w:tab w:val="left" w:pos="8000"/>
        </w:tabs>
        <w:jc w:val="both"/>
      </w:pPr>
      <w:r w:rsidRPr="00BF3F58">
        <w:rPr>
          <w:b/>
          <w:bCs/>
        </w:rPr>
        <w:t>Terms and Conditions for Free Webinars/Events</w:t>
      </w:r>
    </w:p>
    <w:p w14:paraId="77CDCA38" w14:textId="77777777" w:rsidR="00BF3F58" w:rsidRPr="00BF3F58" w:rsidRDefault="00BF3F58" w:rsidP="00BF3F58">
      <w:pPr>
        <w:tabs>
          <w:tab w:val="left" w:pos="8000"/>
        </w:tabs>
        <w:jc w:val="both"/>
      </w:pPr>
      <w:r w:rsidRPr="00BF3F58">
        <w:t>Thank you for your interest in our free webinar or event. Please read the following terms and conditions carefully before registering for the event. By booking your place, you agree to adhere to these terms.</w:t>
      </w:r>
    </w:p>
    <w:p w14:paraId="2CD3C666" w14:textId="77777777" w:rsidR="00BF3F58" w:rsidRPr="00BF3F58" w:rsidRDefault="00BF3F58" w:rsidP="00BF3F58">
      <w:pPr>
        <w:numPr>
          <w:ilvl w:val="0"/>
          <w:numId w:val="2"/>
        </w:numPr>
        <w:tabs>
          <w:tab w:val="left" w:pos="8000"/>
        </w:tabs>
        <w:jc w:val="both"/>
      </w:pPr>
      <w:r w:rsidRPr="00BF3F58">
        <w:rPr>
          <w:b/>
          <w:bCs/>
        </w:rPr>
        <w:t>Confidentiality Agreement</w:t>
      </w:r>
    </w:p>
    <w:p w14:paraId="536EFADD" w14:textId="77777777" w:rsidR="00BF3F58" w:rsidRPr="00BF3F58" w:rsidRDefault="00BF3F58" w:rsidP="00BF3F58">
      <w:pPr>
        <w:numPr>
          <w:ilvl w:val="1"/>
          <w:numId w:val="2"/>
        </w:numPr>
        <w:tabs>
          <w:tab w:val="left" w:pos="8000"/>
        </w:tabs>
        <w:jc w:val="both"/>
      </w:pPr>
      <w:r w:rsidRPr="00BF3F58">
        <w:t xml:space="preserve">To ensure a safe and respectful learning environment, all delegates are expected to maintain </w:t>
      </w:r>
      <w:r w:rsidRPr="00BF3F58">
        <w:rPr>
          <w:b/>
          <w:bCs/>
        </w:rPr>
        <w:t>strict confidentiality</w:t>
      </w:r>
      <w:r w:rsidRPr="00BF3F58">
        <w:t xml:space="preserve"> regarding any sensitive information shared during the webinar.</w:t>
      </w:r>
    </w:p>
    <w:p w14:paraId="639AD8E2" w14:textId="77777777" w:rsidR="00BF3F58" w:rsidRPr="00BF3F58" w:rsidRDefault="00BF3F58" w:rsidP="00BF3F58">
      <w:pPr>
        <w:numPr>
          <w:ilvl w:val="1"/>
          <w:numId w:val="2"/>
        </w:numPr>
        <w:tabs>
          <w:tab w:val="left" w:pos="8000"/>
        </w:tabs>
        <w:jc w:val="both"/>
      </w:pPr>
      <w:r w:rsidRPr="00BF3F58">
        <w:t>Delegates must not disclose, record, or distribute any personal information or discussions from the session.</w:t>
      </w:r>
    </w:p>
    <w:p w14:paraId="467F45D2" w14:textId="77777777" w:rsidR="00BF3F58" w:rsidRPr="00BF3F58" w:rsidRDefault="00BF3F58" w:rsidP="00BF3F58">
      <w:pPr>
        <w:numPr>
          <w:ilvl w:val="0"/>
          <w:numId w:val="2"/>
        </w:numPr>
        <w:tabs>
          <w:tab w:val="left" w:pos="8000"/>
        </w:tabs>
        <w:jc w:val="both"/>
      </w:pPr>
      <w:r w:rsidRPr="00BF3F58">
        <w:rPr>
          <w:b/>
          <w:bCs/>
        </w:rPr>
        <w:t>Cancellation Policy</w:t>
      </w:r>
    </w:p>
    <w:p w14:paraId="1BA65C76" w14:textId="77777777" w:rsidR="00BF3F58" w:rsidRPr="00BF3F58" w:rsidRDefault="00BF3F58" w:rsidP="00BF3F58">
      <w:pPr>
        <w:numPr>
          <w:ilvl w:val="1"/>
          <w:numId w:val="2"/>
        </w:numPr>
        <w:tabs>
          <w:tab w:val="left" w:pos="8000"/>
        </w:tabs>
        <w:jc w:val="both"/>
      </w:pPr>
      <w:r w:rsidRPr="00BF3F58">
        <w:t xml:space="preserve">Delegates are free to cancel their registration at </w:t>
      </w:r>
      <w:r w:rsidRPr="00BF3F58">
        <w:rPr>
          <w:b/>
          <w:bCs/>
        </w:rPr>
        <w:t>any time</w:t>
      </w:r>
      <w:r w:rsidRPr="00BF3F58">
        <w:t>. We encourage those who can no longer attend to cancel promptly to allow space for other interested participants.</w:t>
      </w:r>
    </w:p>
    <w:p w14:paraId="5835E62B" w14:textId="77777777" w:rsidR="00BF3F58" w:rsidRPr="00BF3F58" w:rsidRDefault="00BF3F58" w:rsidP="00BF3F58">
      <w:pPr>
        <w:numPr>
          <w:ilvl w:val="0"/>
          <w:numId w:val="2"/>
        </w:numPr>
        <w:tabs>
          <w:tab w:val="left" w:pos="8000"/>
        </w:tabs>
        <w:jc w:val="both"/>
      </w:pPr>
      <w:r w:rsidRPr="00BF3F58">
        <w:rPr>
          <w:b/>
          <w:bCs/>
        </w:rPr>
        <w:t>Attendance and Follow-up Resources</w:t>
      </w:r>
    </w:p>
    <w:p w14:paraId="26CBEE84" w14:textId="77777777" w:rsidR="00BF3F58" w:rsidRPr="00BF3F58" w:rsidRDefault="00BF3F58" w:rsidP="00BF3F58">
      <w:pPr>
        <w:numPr>
          <w:ilvl w:val="1"/>
          <w:numId w:val="2"/>
        </w:numPr>
        <w:tabs>
          <w:tab w:val="left" w:pos="8000"/>
        </w:tabs>
        <w:jc w:val="both"/>
      </w:pPr>
      <w:r w:rsidRPr="00BF3F58">
        <w:t xml:space="preserve">Delegates who do not attend the webinar or event will </w:t>
      </w:r>
      <w:r w:rsidRPr="00BF3F58">
        <w:rPr>
          <w:b/>
          <w:bCs/>
        </w:rPr>
        <w:t>not receive any follow-up resources</w:t>
      </w:r>
      <w:r w:rsidRPr="00BF3F58">
        <w:t>, including presentation slides, recordings, or supplementary materials.</w:t>
      </w:r>
    </w:p>
    <w:p w14:paraId="788A1132" w14:textId="77777777" w:rsidR="00BF3F58" w:rsidRPr="00BF3F58" w:rsidRDefault="00BF3F58" w:rsidP="00BF3F58">
      <w:pPr>
        <w:numPr>
          <w:ilvl w:val="1"/>
          <w:numId w:val="2"/>
        </w:numPr>
        <w:tabs>
          <w:tab w:val="left" w:pos="8000"/>
        </w:tabs>
        <w:jc w:val="both"/>
      </w:pPr>
      <w:r w:rsidRPr="00BF3F58">
        <w:t>Attendance is required to access these resources to ensure participants receive the full context and engagement the webinar or event provides.</w:t>
      </w:r>
    </w:p>
    <w:p w14:paraId="63C2A3CC" w14:textId="77777777" w:rsidR="00BF3F58" w:rsidRPr="00BF3F58" w:rsidRDefault="00BF3F58" w:rsidP="00BF3F58">
      <w:pPr>
        <w:numPr>
          <w:ilvl w:val="0"/>
          <w:numId w:val="2"/>
        </w:numPr>
        <w:tabs>
          <w:tab w:val="left" w:pos="8000"/>
        </w:tabs>
        <w:jc w:val="both"/>
      </w:pPr>
      <w:r w:rsidRPr="00BF3F58">
        <w:rPr>
          <w:b/>
          <w:bCs/>
        </w:rPr>
        <w:t>General Terms</w:t>
      </w:r>
    </w:p>
    <w:p w14:paraId="3D12B408" w14:textId="77777777" w:rsidR="00BF3F58" w:rsidRPr="00BF3F58" w:rsidRDefault="00BF3F58" w:rsidP="00BF3F58">
      <w:pPr>
        <w:numPr>
          <w:ilvl w:val="1"/>
          <w:numId w:val="2"/>
        </w:numPr>
        <w:tabs>
          <w:tab w:val="left" w:pos="8000"/>
        </w:tabs>
        <w:jc w:val="both"/>
      </w:pPr>
      <w:r w:rsidRPr="00BF3F58">
        <w:t xml:space="preserve">By registering, you confirm your understanding of </w:t>
      </w:r>
      <w:proofErr w:type="spellStart"/>
      <w:r w:rsidRPr="00BF3F58">
        <w:t>and</w:t>
      </w:r>
      <w:proofErr w:type="spellEnd"/>
      <w:r w:rsidRPr="00BF3F58">
        <w:t xml:space="preserve"> agreement to these terms.</w:t>
      </w:r>
    </w:p>
    <w:p w14:paraId="11917877" w14:textId="77777777" w:rsidR="00BF3F58" w:rsidRPr="00BF3F58" w:rsidRDefault="00BF3F58" w:rsidP="00BF3F58">
      <w:pPr>
        <w:numPr>
          <w:ilvl w:val="1"/>
          <w:numId w:val="2"/>
        </w:numPr>
        <w:tabs>
          <w:tab w:val="left" w:pos="8000"/>
        </w:tabs>
        <w:jc w:val="both"/>
      </w:pPr>
      <w:r w:rsidRPr="00BF3F58">
        <w:t>We reserve the right to make reasonable adjustments to the webinar or event format, schedule, or content. Registered delegates will be informed of any changes in advance where possible.</w:t>
      </w:r>
    </w:p>
    <w:p w14:paraId="14C733BE" w14:textId="77777777" w:rsidR="00BF3F58" w:rsidRPr="00BF3F58" w:rsidRDefault="00BF3F58" w:rsidP="00BF3F58">
      <w:pPr>
        <w:tabs>
          <w:tab w:val="left" w:pos="8000"/>
        </w:tabs>
        <w:jc w:val="both"/>
      </w:pPr>
    </w:p>
    <w:p w14:paraId="3918B094" w14:textId="77777777" w:rsidR="00BF3F58" w:rsidRPr="00BF3F58" w:rsidRDefault="00BF3F58" w:rsidP="00BF3F58">
      <w:pPr>
        <w:tabs>
          <w:tab w:val="left" w:pos="8000"/>
        </w:tabs>
        <w:jc w:val="both"/>
      </w:pPr>
      <w:r w:rsidRPr="00BF3F58">
        <w:t xml:space="preserve">If you have any questions about these terms and conditions, please contact us on </w:t>
      </w:r>
      <w:hyperlink r:id="rId10" w:history="1">
        <w:r w:rsidRPr="00BF3F58">
          <w:rPr>
            <w:rStyle w:val="Hyperlink"/>
          </w:rPr>
          <w:t>info@saphna.co</w:t>
        </w:r>
      </w:hyperlink>
      <w:r w:rsidRPr="00BF3F58">
        <w:t xml:space="preserve"> directly before booking.</w:t>
      </w:r>
    </w:p>
    <w:p w14:paraId="033AEC38" w14:textId="77777777" w:rsidR="00BF3F58" w:rsidRPr="00BF3F58" w:rsidRDefault="00BF3F58" w:rsidP="00BF3F58">
      <w:pPr>
        <w:tabs>
          <w:tab w:val="left" w:pos="8000"/>
        </w:tabs>
        <w:jc w:val="both"/>
      </w:pPr>
    </w:p>
    <w:p w14:paraId="31C48532" w14:textId="6D72E30E" w:rsidR="00BF3F58" w:rsidRPr="00BF3F58" w:rsidRDefault="00BF3F58" w:rsidP="00BF3F58">
      <w:pPr>
        <w:tabs>
          <w:tab w:val="left" w:pos="8000"/>
        </w:tabs>
        <w:jc w:val="both"/>
      </w:pPr>
      <w:r w:rsidRPr="00BF3F58">
        <w:t>We look forward to your participation in our webinar/event!</w:t>
      </w:r>
    </w:p>
    <w:p w14:paraId="31DD26DA" w14:textId="29A1FD5B" w:rsidR="00206F59" w:rsidRPr="00206F59" w:rsidRDefault="00206F59" w:rsidP="00206F59">
      <w:pPr>
        <w:tabs>
          <w:tab w:val="left" w:pos="8000"/>
        </w:tabs>
      </w:pPr>
    </w:p>
    <w:sectPr w:rsidR="00206F59" w:rsidRPr="00206F59" w:rsidSect="00BF3F58">
      <w:headerReference w:type="default" r:id="rId11"/>
      <w:footerReference w:type="default" r:id="rId12"/>
      <w:pgSz w:w="11906" w:h="16838"/>
      <w:pgMar w:top="286" w:right="1440" w:bottom="851" w:left="1440" w:header="294"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0D5D1" w14:textId="77777777" w:rsidR="008336F8" w:rsidRDefault="008336F8" w:rsidP="009149E2">
      <w:pPr>
        <w:spacing w:after="0" w:line="240" w:lineRule="auto"/>
      </w:pPr>
      <w:r>
        <w:separator/>
      </w:r>
    </w:p>
  </w:endnote>
  <w:endnote w:type="continuationSeparator" w:id="0">
    <w:p w14:paraId="75E90FCE" w14:textId="77777777" w:rsidR="008336F8" w:rsidRDefault="008336F8" w:rsidP="009149E2">
      <w:pPr>
        <w:spacing w:after="0" w:line="240" w:lineRule="auto"/>
      </w:pPr>
      <w:r>
        <w:continuationSeparator/>
      </w:r>
    </w:p>
  </w:endnote>
  <w:endnote w:type="continuationNotice" w:id="1">
    <w:p w14:paraId="531C7050" w14:textId="77777777" w:rsidR="008336F8" w:rsidRDefault="008336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276A" w14:textId="77777777" w:rsidR="00206F59" w:rsidRPr="00ED1A56" w:rsidRDefault="00206F59" w:rsidP="00206F59">
    <w:pPr>
      <w:pStyle w:val="Footer"/>
      <w:jc w:val="center"/>
      <w:rPr>
        <w:rFonts w:ascii="Calibri" w:hAnsi="Calibri" w:cs="Calibri"/>
        <w:color w:val="0A2F41" w:themeColor="accent1" w:themeShade="80"/>
        <w:sz w:val="16"/>
        <w:szCs w:val="16"/>
      </w:rPr>
    </w:pPr>
    <w:r w:rsidRPr="00ED1A56">
      <w:rPr>
        <w:rFonts w:ascii="Calibri" w:hAnsi="Calibri" w:cs="Calibri"/>
        <w:color w:val="0A2F41" w:themeColor="accent1" w:themeShade="80"/>
        <w:sz w:val="16"/>
        <w:szCs w:val="16"/>
        <w:lang w:val="en-US"/>
      </w:rPr>
      <w:t xml:space="preserve">School and Public Health Nurses Association (SAPHNA) – </w:t>
    </w:r>
    <w:hyperlink r:id="rId1" w:history="1">
      <w:r w:rsidRPr="00ED1A56">
        <w:rPr>
          <w:rStyle w:val="Hyperlink"/>
          <w:rFonts w:ascii="Calibri" w:hAnsi="Calibri" w:cs="Calibri"/>
          <w:color w:val="0A2F41" w:themeColor="accent1" w:themeShade="80"/>
          <w:sz w:val="16"/>
          <w:szCs w:val="16"/>
          <w:lang w:val="en-US"/>
        </w:rPr>
        <w:t>info@saphna.co</w:t>
      </w:r>
    </w:hyperlink>
    <w:r w:rsidRPr="00ED1A56">
      <w:rPr>
        <w:rFonts w:ascii="Calibri" w:hAnsi="Calibri" w:cs="Calibri"/>
        <w:color w:val="0A2F41" w:themeColor="accent1" w:themeShade="80"/>
        <w:sz w:val="16"/>
        <w:szCs w:val="16"/>
        <w:lang w:val="en-US"/>
      </w:rPr>
      <w:t xml:space="preserve"> – 07349 266 942 - 124 City Road, London, EC1V 2NX</w:t>
    </w:r>
  </w:p>
  <w:p w14:paraId="530BDFEE" w14:textId="77777777" w:rsidR="00206F59" w:rsidRPr="00ED1A56" w:rsidRDefault="00206F59" w:rsidP="00206F59">
    <w:pPr>
      <w:pStyle w:val="Footer"/>
      <w:jc w:val="center"/>
      <w:rPr>
        <w:rFonts w:ascii="Calibri" w:hAnsi="Calibri" w:cs="Calibri"/>
        <w:color w:val="0A2F41" w:themeColor="accent1" w:themeShade="80"/>
        <w:sz w:val="16"/>
        <w:szCs w:val="16"/>
      </w:rPr>
    </w:pPr>
    <w:r w:rsidRPr="00ED1A56">
      <w:rPr>
        <w:rFonts w:ascii="Calibri" w:hAnsi="Calibri" w:cs="Calibri"/>
        <w:color w:val="0A2F41" w:themeColor="accent1" w:themeShade="80"/>
        <w:sz w:val="16"/>
        <w:szCs w:val="16"/>
        <w:lang w:val="en-US"/>
      </w:rPr>
      <w:t>Registered \charity Number: 1162042</w:t>
    </w:r>
  </w:p>
  <w:p w14:paraId="567BF22A" w14:textId="77777777" w:rsidR="00206F59" w:rsidRDefault="0020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4CD4" w14:textId="77777777" w:rsidR="008336F8" w:rsidRDefault="008336F8" w:rsidP="009149E2">
      <w:pPr>
        <w:spacing w:after="0" w:line="240" w:lineRule="auto"/>
      </w:pPr>
      <w:r>
        <w:separator/>
      </w:r>
    </w:p>
  </w:footnote>
  <w:footnote w:type="continuationSeparator" w:id="0">
    <w:p w14:paraId="057B8E20" w14:textId="77777777" w:rsidR="008336F8" w:rsidRDefault="008336F8" w:rsidP="009149E2">
      <w:pPr>
        <w:spacing w:after="0" w:line="240" w:lineRule="auto"/>
      </w:pPr>
      <w:r>
        <w:continuationSeparator/>
      </w:r>
    </w:p>
  </w:footnote>
  <w:footnote w:type="continuationNotice" w:id="1">
    <w:p w14:paraId="020CED63" w14:textId="77777777" w:rsidR="008336F8" w:rsidRDefault="008336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FEAE" w14:textId="5E0D2A30" w:rsidR="009149E2" w:rsidRDefault="009149E2" w:rsidP="009149E2">
    <w:pPr>
      <w:pStyle w:val="Header"/>
      <w:jc w:val="right"/>
    </w:pPr>
    <w:r>
      <w:rPr>
        <w:noProof/>
      </w:rPr>
      <w:drawing>
        <wp:inline distT="0" distB="0" distL="0" distR="0" wp14:anchorId="3A184D81" wp14:editId="7A64655D">
          <wp:extent cx="1104900" cy="1104900"/>
          <wp:effectExtent l="0" t="0" r="0" b="0"/>
          <wp:docPr id="1910692882" name="Picture 1" descr="A white circ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79245" name="Picture 1" descr="A white circle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4905" cy="1104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0DB2"/>
    <w:multiLevelType w:val="multilevel"/>
    <w:tmpl w:val="3DAEA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A45170"/>
    <w:multiLevelType w:val="multilevel"/>
    <w:tmpl w:val="F8325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115887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686589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DC7E11"/>
    <w:rsid w:val="00206F59"/>
    <w:rsid w:val="002B72FB"/>
    <w:rsid w:val="002C0282"/>
    <w:rsid w:val="002C31EF"/>
    <w:rsid w:val="00302ED7"/>
    <w:rsid w:val="00466146"/>
    <w:rsid w:val="005437F2"/>
    <w:rsid w:val="008336F8"/>
    <w:rsid w:val="00866C36"/>
    <w:rsid w:val="009149E2"/>
    <w:rsid w:val="00B35514"/>
    <w:rsid w:val="00B63B19"/>
    <w:rsid w:val="00BC26B4"/>
    <w:rsid w:val="00BF3F58"/>
    <w:rsid w:val="00DC184F"/>
    <w:rsid w:val="0821B9B1"/>
    <w:rsid w:val="09DC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D0C9"/>
  <w15:chartTrackingRefBased/>
  <w15:docId w15:val="{687CCEB0-64FD-4DDA-9FD2-9B9AF0D2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2B72FB"/>
    <w:rPr>
      <w:color w:val="467886" w:themeColor="hyperlink"/>
      <w:u w:val="single"/>
    </w:rPr>
  </w:style>
  <w:style w:type="character" w:styleId="UnresolvedMention">
    <w:name w:val="Unresolved Mention"/>
    <w:basedOn w:val="DefaultParagraphFont"/>
    <w:uiPriority w:val="99"/>
    <w:semiHidden/>
    <w:unhideWhenUsed/>
    <w:rsid w:val="002B72FB"/>
    <w:rPr>
      <w:color w:val="605E5C"/>
      <w:shd w:val="clear" w:color="auto" w:fill="E1DFDD"/>
    </w:rPr>
  </w:style>
  <w:style w:type="paragraph" w:styleId="Header">
    <w:name w:val="header"/>
    <w:basedOn w:val="Normal"/>
    <w:link w:val="HeaderChar"/>
    <w:uiPriority w:val="99"/>
    <w:unhideWhenUsed/>
    <w:rsid w:val="00914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9E2"/>
  </w:style>
  <w:style w:type="paragraph" w:styleId="Footer">
    <w:name w:val="footer"/>
    <w:basedOn w:val="Normal"/>
    <w:link w:val="FooterChar"/>
    <w:uiPriority w:val="99"/>
    <w:unhideWhenUsed/>
    <w:rsid w:val="00914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4633">
      <w:bodyDiv w:val="1"/>
      <w:marLeft w:val="0"/>
      <w:marRight w:val="0"/>
      <w:marTop w:val="0"/>
      <w:marBottom w:val="0"/>
      <w:divBdr>
        <w:top w:val="none" w:sz="0" w:space="0" w:color="auto"/>
        <w:left w:val="none" w:sz="0" w:space="0" w:color="auto"/>
        <w:bottom w:val="none" w:sz="0" w:space="0" w:color="auto"/>
        <w:right w:val="none" w:sz="0" w:space="0" w:color="auto"/>
      </w:divBdr>
    </w:div>
    <w:div w:id="951281058">
      <w:bodyDiv w:val="1"/>
      <w:marLeft w:val="0"/>
      <w:marRight w:val="0"/>
      <w:marTop w:val="0"/>
      <w:marBottom w:val="0"/>
      <w:divBdr>
        <w:top w:val="none" w:sz="0" w:space="0" w:color="auto"/>
        <w:left w:val="none" w:sz="0" w:space="0" w:color="auto"/>
        <w:bottom w:val="none" w:sz="0" w:space="0" w:color="auto"/>
        <w:right w:val="none" w:sz="0" w:space="0" w:color="auto"/>
      </w:divBdr>
    </w:div>
    <w:div w:id="1708068063">
      <w:bodyDiv w:val="1"/>
      <w:marLeft w:val="0"/>
      <w:marRight w:val="0"/>
      <w:marTop w:val="0"/>
      <w:marBottom w:val="0"/>
      <w:divBdr>
        <w:top w:val="none" w:sz="0" w:space="0" w:color="auto"/>
        <w:left w:val="none" w:sz="0" w:space="0" w:color="auto"/>
        <w:bottom w:val="none" w:sz="0" w:space="0" w:color="auto"/>
        <w:right w:val="none" w:sz="0" w:space="0" w:color="auto"/>
      </w:divBdr>
    </w:div>
    <w:div w:id="21453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aphna.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aphn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116339-6cf4-4ed4-9ab2-dbc65c875014" xsi:nil="true"/>
    <lcf76f155ced4ddcb4097134ff3c332f xmlns="4b79c7cf-2243-4283-bc5f-29784c3163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960D606C89EE4B98C16275608B55C7" ma:contentTypeVersion="18" ma:contentTypeDescription="Create a new document." ma:contentTypeScope="" ma:versionID="f68db64c6da515270dbb9d8cc08e8a5e">
  <xsd:schema xmlns:xsd="http://www.w3.org/2001/XMLSchema" xmlns:xs="http://www.w3.org/2001/XMLSchema" xmlns:p="http://schemas.microsoft.com/office/2006/metadata/properties" xmlns:ns2="4b79c7cf-2243-4283-bc5f-29784c316312" xmlns:ns3="78116339-6cf4-4ed4-9ab2-dbc65c875014" targetNamespace="http://schemas.microsoft.com/office/2006/metadata/properties" ma:root="true" ma:fieldsID="9a700a2a606f20bc8787388060732656" ns2:_="" ns3:_="">
    <xsd:import namespace="4b79c7cf-2243-4283-bc5f-29784c316312"/>
    <xsd:import namespace="78116339-6cf4-4ed4-9ab2-dbc65c875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SearchPropertie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c7cf-2243-4283-bc5f-29784c316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104ca9-978c-4d43-9cae-cc38ecdabb9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116339-6cf4-4ed4-9ab2-dbc65c875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964f8be-99cd-459c-852f-f62da2f903a1}" ma:internalName="TaxCatchAll" ma:showField="CatchAllData" ma:web="78116339-6cf4-4ed4-9ab2-dbc65c875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A4038-01BF-4206-96C5-3E2119E40613}">
  <ds:schemaRefs>
    <ds:schemaRef ds:uri="http://schemas.microsoft.com/sharepoint/v3/contenttype/forms"/>
  </ds:schemaRefs>
</ds:datastoreItem>
</file>

<file path=customXml/itemProps2.xml><?xml version="1.0" encoding="utf-8"?>
<ds:datastoreItem xmlns:ds="http://schemas.openxmlformats.org/officeDocument/2006/customXml" ds:itemID="{8B210CC8-0563-4886-88FA-FAAFD96E38DC}">
  <ds:schemaRefs>
    <ds:schemaRef ds:uri="http://schemas.microsoft.com/office/2006/metadata/properties"/>
    <ds:schemaRef ds:uri="http://schemas.microsoft.com/office/infopath/2007/PartnerControls"/>
    <ds:schemaRef ds:uri="78116339-6cf4-4ed4-9ab2-dbc65c875014"/>
    <ds:schemaRef ds:uri="4b79c7cf-2243-4283-bc5f-29784c316312"/>
  </ds:schemaRefs>
</ds:datastoreItem>
</file>

<file path=customXml/itemProps3.xml><?xml version="1.0" encoding="utf-8"?>
<ds:datastoreItem xmlns:ds="http://schemas.openxmlformats.org/officeDocument/2006/customXml" ds:itemID="{70BC6453-1093-4085-A9C9-F2364795D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c7cf-2243-4283-bc5f-29784c316312"/>
    <ds:schemaRef ds:uri="78116339-6cf4-4ed4-9ab2-dbc65c875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Links>
    <vt:vector size="6" baseType="variant">
      <vt:variant>
        <vt:i4>2490376</vt:i4>
      </vt:variant>
      <vt:variant>
        <vt:i4>0</vt:i4>
      </vt:variant>
      <vt:variant>
        <vt:i4>0</vt:i4>
      </vt:variant>
      <vt:variant>
        <vt:i4>5</vt:i4>
      </vt:variant>
      <vt:variant>
        <vt:lpwstr>mailto:info@saphna.co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dc:creator>
  <cp:keywords/>
  <dc:description/>
  <cp:lastModifiedBy>Gemma Clark</cp:lastModifiedBy>
  <cp:revision>3</cp:revision>
  <dcterms:created xsi:type="dcterms:W3CDTF">2025-03-20T14:30:00Z</dcterms:created>
  <dcterms:modified xsi:type="dcterms:W3CDTF">2025-03-20T14:31:00Z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0x0101004D960D606C89EE4B98C16275608B55C7</vt:lpwstr>
  </property>
  <property fmtid="{D5CDD505-2E9C-101B-9397-08002B2CF9AE}" pid="3" name="MediaServiceImageTags">
    <vt:lpwstr/>
  </property>
</Properties>
</file>