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D3E6" w14:textId="77777777" w:rsidR="0035086F" w:rsidRPr="006360BD" w:rsidRDefault="0035086F" w:rsidP="0035086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360BD">
        <w:rPr>
          <w:rFonts w:ascii="Calibri" w:hAnsi="Calibri" w:cs="Calibri"/>
          <w:sz w:val="24"/>
          <w:szCs w:val="24"/>
        </w:rPr>
        <w:t xml:space="preserve">Dear School Nurses, </w:t>
      </w:r>
    </w:p>
    <w:p w14:paraId="1EDDD7CD" w14:textId="77777777" w:rsidR="0035086F" w:rsidRPr="006360BD" w:rsidRDefault="0035086F" w:rsidP="0035086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5086F">
        <w:rPr>
          <w:rFonts w:ascii="Calibri" w:hAnsi="Calibri" w:cs="Calibri"/>
          <w:sz w:val="24"/>
          <w:szCs w:val="24"/>
        </w:rPr>
        <w:t>This project has received a favourable ethical opinion from the University of Surrey ref: FHMS 22-23 204 EGA</w:t>
      </w:r>
    </w:p>
    <w:p w14:paraId="3FACA49F" w14:textId="77777777" w:rsidR="0035086F" w:rsidRPr="001411CA" w:rsidRDefault="0035086F" w:rsidP="0035086F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11CA">
        <w:rPr>
          <w:rFonts w:ascii="Calibri" w:hAnsi="Calibri" w:cs="Calibri"/>
          <w:b/>
          <w:bCs/>
          <w:sz w:val="24"/>
          <w:szCs w:val="24"/>
        </w:rPr>
        <w:t xml:space="preserve">Would you like to share your views on managing adolescents` mental health? </w:t>
      </w:r>
    </w:p>
    <w:p w14:paraId="5D3436BC" w14:textId="11D5636E" w:rsidR="0035086F" w:rsidRPr="006360BD" w:rsidRDefault="0035086F" w:rsidP="0035086F">
      <w:pPr>
        <w:spacing w:line="360" w:lineRule="auto"/>
        <w:jc w:val="both"/>
        <w:rPr>
          <w:rFonts w:ascii="Calibri" w:eastAsia="Arial" w:hAnsi="Calibri" w:cs="Calibri"/>
          <w:iCs/>
          <w:color w:val="000000" w:themeColor="text1"/>
          <w:sz w:val="24"/>
          <w:szCs w:val="24"/>
        </w:rPr>
      </w:pPr>
      <w:r w:rsidRPr="006360BD">
        <w:rPr>
          <w:rFonts w:ascii="Calibri" w:eastAsia="Arial" w:hAnsi="Calibri" w:cs="Calibri"/>
          <w:iCs/>
          <w:color w:val="000000" w:themeColor="text1"/>
          <w:sz w:val="24"/>
          <w:szCs w:val="24"/>
        </w:rPr>
        <w:t xml:space="preserve">Betul Sanlan is a PhD student at the University of Surrey, School of Health Sciences. Betul Sanlan is conducting a project which is part of a PhD project to explore the influence of school nurses on supporting adolescents` mental health. This study will explore the experiences and attitudes of school nurses working to improve adolescents` mental </w:t>
      </w:r>
      <w:proofErr w:type="spellStart"/>
      <w:r w:rsidRPr="006360BD">
        <w:rPr>
          <w:rFonts w:ascii="Calibri" w:eastAsia="Arial" w:hAnsi="Calibri" w:cs="Calibri"/>
          <w:iCs/>
          <w:color w:val="000000" w:themeColor="text1"/>
          <w:sz w:val="24"/>
          <w:szCs w:val="24"/>
        </w:rPr>
        <w:t>healthTherefore</w:t>
      </w:r>
      <w:proofErr w:type="spellEnd"/>
      <w:r w:rsidRPr="006360BD">
        <w:rPr>
          <w:rFonts w:ascii="Calibri" w:eastAsia="Arial" w:hAnsi="Calibri" w:cs="Calibri"/>
          <w:iCs/>
          <w:color w:val="000000" w:themeColor="text1"/>
          <w:sz w:val="24"/>
          <w:szCs w:val="24"/>
        </w:rPr>
        <w:t xml:space="preserve">, we are now contacting you to see if you are interested in participating </w:t>
      </w:r>
      <w:r>
        <w:rPr>
          <w:rFonts w:ascii="Calibri" w:eastAsia="Arial" w:hAnsi="Calibri" w:cs="Calibri"/>
          <w:iCs/>
          <w:color w:val="000000" w:themeColor="text1"/>
          <w:sz w:val="24"/>
          <w:szCs w:val="24"/>
        </w:rPr>
        <w:t xml:space="preserve">in </w:t>
      </w:r>
      <w:r w:rsidRPr="006360BD">
        <w:rPr>
          <w:rFonts w:ascii="Calibri" w:eastAsia="Arial" w:hAnsi="Calibri" w:cs="Calibri"/>
          <w:iCs/>
          <w:color w:val="000000" w:themeColor="text1"/>
          <w:sz w:val="24"/>
          <w:szCs w:val="24"/>
        </w:rPr>
        <w:t>the study.</w:t>
      </w:r>
    </w:p>
    <w:p w14:paraId="3724B55F" w14:textId="7ED78CEA" w:rsidR="0035086F" w:rsidRPr="006360BD" w:rsidRDefault="0035086F" w:rsidP="0035086F">
      <w:pPr>
        <w:spacing w:line="360" w:lineRule="auto"/>
        <w:jc w:val="both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6360BD">
        <w:rPr>
          <w:rFonts w:ascii="Calibri" w:eastAsia="Arial" w:hAnsi="Calibri" w:cs="Calibri"/>
          <w:iCs/>
          <w:color w:val="000000" w:themeColor="text1"/>
          <w:sz w:val="24"/>
          <w:szCs w:val="24"/>
        </w:rPr>
        <w:t>You can participate online</w:t>
      </w:r>
      <w:r>
        <w:rPr>
          <w:rFonts w:ascii="Calibri" w:eastAsia="Arial" w:hAnsi="Calibri" w:cs="Calibri"/>
          <w:iCs/>
          <w:color w:val="000000" w:themeColor="text1"/>
          <w:sz w:val="24"/>
          <w:szCs w:val="24"/>
        </w:rPr>
        <w:t xml:space="preserve">. </w:t>
      </w:r>
      <w:r w:rsidRPr="006360BD">
        <w:rPr>
          <w:rFonts w:ascii="Calibri" w:eastAsiaTheme="minorEastAsia" w:hAnsi="Calibri" w:cs="Calibri"/>
          <w:color w:val="000000" w:themeColor="text1"/>
          <w:sz w:val="24"/>
          <w:szCs w:val="24"/>
        </w:rPr>
        <w:t>You are invited to participate in this study because you represent school nurses working currently in secondary schools in England.</w:t>
      </w:r>
    </w:p>
    <w:p w14:paraId="164EC6A5" w14:textId="77777777" w:rsidR="0035086F" w:rsidRPr="006360BD" w:rsidRDefault="0035086F" w:rsidP="0035086F">
      <w:pPr>
        <w:spacing w:line="360" w:lineRule="auto"/>
        <w:jc w:val="both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6360BD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Would you like to be involved? To see if you are eligible, please read the requirements below. </w:t>
      </w:r>
    </w:p>
    <w:p w14:paraId="67276634" w14:textId="77777777" w:rsidR="0035086F" w:rsidRPr="006360BD" w:rsidRDefault="0035086F" w:rsidP="0035086F">
      <w:pPr>
        <w:spacing w:line="360" w:lineRule="auto"/>
        <w:jc w:val="both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6360BD">
        <w:rPr>
          <w:rFonts w:ascii="Calibri" w:eastAsiaTheme="minorEastAsia" w:hAnsi="Calibri" w:cs="Calibri"/>
          <w:color w:val="000000" w:themeColor="text1"/>
          <w:sz w:val="24"/>
          <w:szCs w:val="24"/>
        </w:rPr>
        <w:t>Participant Criteria:</w:t>
      </w:r>
    </w:p>
    <w:p w14:paraId="6D88D6EB" w14:textId="77777777" w:rsidR="0035086F" w:rsidRPr="006360BD" w:rsidRDefault="0035086F" w:rsidP="0035086F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6360BD">
        <w:rPr>
          <w:rFonts w:ascii="Calibri" w:hAnsi="Calibri" w:cs="Calibri"/>
          <w:sz w:val="24"/>
          <w:szCs w:val="24"/>
        </w:rPr>
        <w:t>You are currently employed as school nurse</w:t>
      </w:r>
      <w:r>
        <w:rPr>
          <w:rFonts w:ascii="Calibri" w:hAnsi="Calibri" w:cs="Calibri"/>
          <w:sz w:val="24"/>
          <w:szCs w:val="24"/>
        </w:rPr>
        <w:t>s</w:t>
      </w:r>
      <w:r w:rsidRPr="006360BD">
        <w:rPr>
          <w:rFonts w:ascii="Calibri" w:hAnsi="Calibri" w:cs="Calibri"/>
          <w:sz w:val="24"/>
          <w:szCs w:val="24"/>
        </w:rPr>
        <w:t>.</w:t>
      </w:r>
    </w:p>
    <w:p w14:paraId="35A9E324" w14:textId="77777777" w:rsidR="0035086F" w:rsidRPr="006360BD" w:rsidRDefault="0035086F" w:rsidP="0035086F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6360BD">
        <w:rPr>
          <w:rFonts w:ascii="Calibri" w:hAnsi="Calibri" w:cs="Calibri"/>
          <w:sz w:val="24"/>
          <w:szCs w:val="24"/>
        </w:rPr>
        <w:t>You are working in secondary schools in England.</w:t>
      </w:r>
    </w:p>
    <w:p w14:paraId="517BB9F6" w14:textId="77777777" w:rsidR="0035086F" w:rsidRPr="006360BD" w:rsidRDefault="0035086F" w:rsidP="0035086F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6360BD">
        <w:rPr>
          <w:rFonts w:ascii="Calibri" w:hAnsi="Calibri" w:cs="Calibri"/>
          <w:sz w:val="24"/>
          <w:szCs w:val="24"/>
        </w:rPr>
        <w:t>You who</w:t>
      </w:r>
      <w:r>
        <w:rPr>
          <w:rFonts w:ascii="Calibri" w:hAnsi="Calibri" w:cs="Calibri"/>
          <w:sz w:val="24"/>
          <w:szCs w:val="24"/>
        </w:rPr>
        <w:t xml:space="preserve"> </w:t>
      </w:r>
      <w:r w:rsidRPr="006360BD">
        <w:rPr>
          <w:rFonts w:ascii="Calibri" w:hAnsi="Calibri" w:cs="Calibri"/>
          <w:sz w:val="24"/>
          <w:szCs w:val="24"/>
        </w:rPr>
        <w:t>have</w:t>
      </w:r>
      <w:r>
        <w:rPr>
          <w:rFonts w:ascii="Calibri" w:hAnsi="Calibri" w:cs="Calibri"/>
          <w:sz w:val="24"/>
          <w:szCs w:val="24"/>
        </w:rPr>
        <w:t xml:space="preserve"> </w:t>
      </w:r>
      <w:r w:rsidRPr="0035086F">
        <w:rPr>
          <w:rFonts w:ascii="Calibri" w:hAnsi="Calibri" w:cs="Calibri"/>
          <w:sz w:val="24"/>
          <w:szCs w:val="24"/>
        </w:rPr>
        <w:t>been</w:t>
      </w:r>
      <w:r w:rsidRPr="006360BD">
        <w:rPr>
          <w:rFonts w:ascii="Calibri" w:hAnsi="Calibri" w:cs="Calibri"/>
          <w:sz w:val="24"/>
          <w:szCs w:val="24"/>
        </w:rPr>
        <w:t xml:space="preserve"> with at least one year of experience as a school nurse.</w:t>
      </w:r>
    </w:p>
    <w:p w14:paraId="129A0310" w14:textId="2E45F5D4" w:rsidR="0035086F" w:rsidRPr="006360BD" w:rsidRDefault="0035086F" w:rsidP="0035086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5086F">
        <w:rPr>
          <w:rFonts w:ascii="Calibri" w:eastAsia="Arial" w:hAnsi="Calibri" w:cs="Calibri"/>
          <w:bCs/>
          <w:sz w:val="24"/>
          <w:szCs w:val="24"/>
        </w:rPr>
        <w:t>Why you may want to participate</w:t>
      </w:r>
      <w:r w:rsidRPr="0093249F">
        <w:rPr>
          <w:rFonts w:ascii="Calibri" w:hAnsi="Calibri" w:cs="Calibri"/>
          <w:sz w:val="24"/>
          <w:szCs w:val="24"/>
        </w:rPr>
        <w:t>:</w:t>
      </w:r>
    </w:p>
    <w:p w14:paraId="3974377B" w14:textId="77777777" w:rsidR="0035086F" w:rsidRPr="006360BD" w:rsidRDefault="0035086F" w:rsidP="003508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The information that w</w:t>
      </w:r>
      <w:r w:rsidRPr="006360BD">
        <w:rPr>
          <w:rFonts w:ascii="Calibri" w:eastAsia="Arial" w:hAnsi="Calibri" w:cs="Calibri"/>
          <w:sz w:val="24"/>
          <w:szCs w:val="24"/>
        </w:rPr>
        <w:t xml:space="preserve">e will get from the study will contribute to a better understanding of the </w:t>
      </w:r>
      <w:r w:rsidRPr="006360BD">
        <w:rPr>
          <w:rFonts w:ascii="Calibri" w:hAnsi="Calibri" w:cs="Calibri"/>
          <w:iCs/>
          <w:sz w:val="24"/>
          <w:szCs w:val="24"/>
        </w:rPr>
        <w:t xml:space="preserve">experiences and attitudes of school nurses in improving adolescents` mental health and will identify the barriers and facilitators school nurses face. </w:t>
      </w:r>
    </w:p>
    <w:p w14:paraId="3A814C24" w14:textId="77777777" w:rsidR="0035086F" w:rsidRPr="006360BD" w:rsidRDefault="0035086F" w:rsidP="003508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6360BD">
        <w:rPr>
          <w:rFonts w:ascii="Calibri" w:hAnsi="Calibri" w:cs="Calibri"/>
          <w:iCs/>
          <w:sz w:val="24"/>
          <w:szCs w:val="24"/>
        </w:rPr>
        <w:t>You will be helping to inform the development of a resource for school nurses to support adolescents` mental health.</w:t>
      </w:r>
    </w:p>
    <w:p w14:paraId="0D52CE7C" w14:textId="4CF49391" w:rsidR="0035086F" w:rsidRPr="006360BD" w:rsidRDefault="0035086F" w:rsidP="0035086F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The i</w:t>
      </w:r>
      <w:r w:rsidRPr="006360BD">
        <w:rPr>
          <w:rFonts w:ascii="Calibri" w:eastAsia="Arial" w:hAnsi="Calibri" w:cs="Calibri"/>
          <w:sz w:val="24"/>
          <w:szCs w:val="24"/>
        </w:rPr>
        <w:t>nterview should only take up to an hour to complete for this study via Zoom/Microsoft Teams (online).</w:t>
      </w:r>
    </w:p>
    <w:p w14:paraId="3CC81083" w14:textId="5C75119F" w:rsidR="0035086F" w:rsidRPr="006360BD" w:rsidRDefault="0035086F" w:rsidP="0035086F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6360BD">
        <w:rPr>
          <w:rFonts w:ascii="Calibri" w:eastAsia="Arial" w:hAnsi="Calibri" w:cs="Calibri"/>
          <w:sz w:val="24"/>
          <w:szCs w:val="24"/>
        </w:rPr>
        <w:t xml:space="preserve">If you are interested in taking part and </w:t>
      </w:r>
      <w:r w:rsidRPr="0035086F">
        <w:rPr>
          <w:rFonts w:ascii="Calibri" w:eastAsia="Arial" w:hAnsi="Calibri" w:cs="Calibri"/>
          <w:sz w:val="24"/>
          <w:szCs w:val="24"/>
        </w:rPr>
        <w:t>would like more information</w:t>
      </w:r>
      <w:r>
        <w:rPr>
          <w:rFonts w:ascii="Calibri" w:eastAsia="Arial" w:hAnsi="Calibri" w:cs="Calibri"/>
          <w:sz w:val="24"/>
          <w:szCs w:val="24"/>
        </w:rPr>
        <w:t>,</w:t>
      </w:r>
      <w:r w:rsidRPr="006360BD">
        <w:rPr>
          <w:rFonts w:ascii="Calibri" w:eastAsia="Arial" w:hAnsi="Calibri" w:cs="Calibri"/>
          <w:sz w:val="24"/>
          <w:szCs w:val="24"/>
        </w:rPr>
        <w:t xml:space="preserve"> o</w:t>
      </w:r>
      <w:r>
        <w:rPr>
          <w:rFonts w:ascii="Calibri" w:eastAsia="Arial" w:hAnsi="Calibri" w:cs="Calibri"/>
          <w:sz w:val="24"/>
          <w:szCs w:val="24"/>
        </w:rPr>
        <w:t>r</w:t>
      </w:r>
      <w:r w:rsidRPr="006360BD">
        <w:rPr>
          <w:rFonts w:ascii="Calibri" w:eastAsia="Arial" w:hAnsi="Calibri" w:cs="Calibri"/>
          <w:sz w:val="24"/>
          <w:szCs w:val="24"/>
        </w:rPr>
        <w:t xml:space="preserve"> if you have any questions, please contact the researcher via email </w:t>
      </w:r>
      <w:hyperlink r:id="rId5" w:history="1">
        <w:r w:rsidRPr="006360BD">
          <w:rPr>
            <w:rStyle w:val="Hyperlink"/>
            <w:rFonts w:ascii="Calibri" w:eastAsia="Arial" w:hAnsi="Calibri" w:cs="Calibri"/>
            <w:sz w:val="24"/>
            <w:szCs w:val="24"/>
          </w:rPr>
          <w:t>b.sanlan@surrey.ac.uk</w:t>
        </w:r>
      </w:hyperlink>
      <w:r>
        <w:rPr>
          <w:rFonts w:ascii="Calibri" w:eastAsia="Arial" w:hAnsi="Calibri" w:cs="Calibri"/>
          <w:sz w:val="24"/>
          <w:szCs w:val="24"/>
        </w:rPr>
        <w:t>.</w:t>
      </w:r>
    </w:p>
    <w:p w14:paraId="622E4489" w14:textId="77777777" w:rsidR="0035086F" w:rsidRPr="006360BD" w:rsidRDefault="0035086F" w:rsidP="0035086F">
      <w:pPr>
        <w:spacing w:line="360" w:lineRule="auto"/>
        <w:jc w:val="both"/>
        <w:rPr>
          <w:rFonts w:ascii="Calibri" w:eastAsia="Arial" w:hAnsi="Calibri" w:cs="Calibri"/>
          <w:iCs/>
          <w:color w:val="000000" w:themeColor="text1"/>
          <w:sz w:val="24"/>
          <w:szCs w:val="24"/>
        </w:rPr>
      </w:pPr>
      <w:r w:rsidRPr="006360BD">
        <w:rPr>
          <w:rFonts w:ascii="Calibri" w:eastAsia="Arial" w:hAnsi="Calibri" w:cs="Calibri"/>
          <w:sz w:val="24"/>
          <w:szCs w:val="24"/>
        </w:rPr>
        <w:lastRenderedPageBreak/>
        <w:t>Thank you for helping to explor</w:t>
      </w:r>
      <w:r>
        <w:rPr>
          <w:rFonts w:ascii="Calibri" w:eastAsia="Arial" w:hAnsi="Calibri" w:cs="Calibri"/>
          <w:sz w:val="24"/>
          <w:szCs w:val="24"/>
        </w:rPr>
        <w:t>e</w:t>
      </w:r>
      <w:r w:rsidRPr="006360BD">
        <w:rPr>
          <w:rFonts w:ascii="Calibri" w:eastAsia="Arial" w:hAnsi="Calibri" w:cs="Calibri"/>
          <w:sz w:val="24"/>
          <w:szCs w:val="24"/>
        </w:rPr>
        <w:t xml:space="preserve"> </w:t>
      </w:r>
      <w:r w:rsidRPr="006360BD">
        <w:rPr>
          <w:rFonts w:ascii="Calibri" w:eastAsia="Arial" w:hAnsi="Calibri" w:cs="Calibri"/>
          <w:iCs/>
          <w:color w:val="000000" w:themeColor="text1"/>
          <w:sz w:val="24"/>
          <w:szCs w:val="24"/>
        </w:rPr>
        <w:t>the experiences and attitudes of school nurses working to improve adolescents` mental health.</w:t>
      </w:r>
    </w:p>
    <w:p w14:paraId="24081888" w14:textId="77777777" w:rsidR="0035086F" w:rsidRPr="006360BD" w:rsidRDefault="0035086F" w:rsidP="0035086F">
      <w:pPr>
        <w:spacing w:line="360" w:lineRule="auto"/>
        <w:rPr>
          <w:rFonts w:ascii="Calibri" w:eastAsia="Arial" w:hAnsi="Calibri" w:cs="Calibri"/>
          <w:iCs/>
          <w:color w:val="000000" w:themeColor="text1"/>
          <w:sz w:val="24"/>
          <w:szCs w:val="24"/>
        </w:rPr>
      </w:pPr>
    </w:p>
    <w:p w14:paraId="65A1EE4C" w14:textId="77777777" w:rsidR="0035086F" w:rsidRPr="006360BD" w:rsidRDefault="0035086F" w:rsidP="0035086F">
      <w:pPr>
        <w:spacing w:line="360" w:lineRule="auto"/>
        <w:rPr>
          <w:rFonts w:ascii="Calibri" w:eastAsia="Arial" w:hAnsi="Calibri" w:cs="Calibri"/>
          <w:iCs/>
          <w:color w:val="000000" w:themeColor="text1"/>
          <w:sz w:val="24"/>
          <w:szCs w:val="24"/>
        </w:rPr>
      </w:pPr>
      <w:r w:rsidRPr="006360BD">
        <w:rPr>
          <w:rFonts w:ascii="Calibri" w:eastAsia="Arial" w:hAnsi="Calibri" w:cs="Calibri"/>
          <w:iCs/>
          <w:color w:val="000000" w:themeColor="text1"/>
          <w:sz w:val="24"/>
          <w:szCs w:val="24"/>
        </w:rPr>
        <w:t>Kind Regards,</w:t>
      </w:r>
    </w:p>
    <w:p w14:paraId="103FD219" w14:textId="77777777" w:rsidR="0035086F" w:rsidRDefault="0035086F" w:rsidP="0035086F">
      <w:pPr>
        <w:rPr>
          <w:rFonts w:ascii="Calibri" w:eastAsiaTheme="minorEastAsia" w:hAnsi="Calibri" w:cs="Calibri"/>
          <w:noProof/>
          <w:lang w:eastAsia="en-GB"/>
        </w:rPr>
      </w:pPr>
      <w:r>
        <w:rPr>
          <w:rFonts w:ascii="Arial" w:eastAsiaTheme="minorEastAsia" w:hAnsi="Arial" w:cs="Arial"/>
          <w:b/>
          <w:bCs/>
          <w:noProof/>
          <w:color w:val="002060"/>
          <w:lang w:eastAsia="en-GB"/>
        </w:rPr>
        <w:t>Betul Sanlan  </w:t>
      </w:r>
      <w:r>
        <w:rPr>
          <w:rFonts w:ascii="Arial" w:eastAsiaTheme="minorEastAsia" w:hAnsi="Arial" w:cs="Arial"/>
          <w:noProof/>
          <w:color w:val="B07F05"/>
          <w:lang w:val="fr-FR" w:eastAsia="en-GB"/>
        </w:rPr>
        <w:t>|  </w:t>
      </w:r>
      <w:r>
        <w:rPr>
          <w:rFonts w:ascii="Arial" w:eastAsiaTheme="minorEastAsia" w:hAnsi="Arial" w:cs="Arial"/>
          <w:noProof/>
          <w:color w:val="002060"/>
          <w:sz w:val="18"/>
          <w:szCs w:val="18"/>
          <w:lang w:eastAsia="en-GB"/>
        </w:rPr>
        <w:t>MSc, BSc </w:t>
      </w:r>
    </w:p>
    <w:p w14:paraId="7B6BBF8D" w14:textId="77777777" w:rsidR="0035086F" w:rsidRDefault="0035086F" w:rsidP="0035086F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Postgraduate Researcher (PhD)</w:t>
      </w:r>
      <w:r>
        <w:rPr>
          <w:rFonts w:ascii="MS Mincho" w:eastAsia="MS Mincho" w:hAnsi="MS Mincho" w:hint="eastAsia"/>
          <w:noProof/>
          <w:color w:val="002060"/>
          <w:lang w:eastAsia="en-GB"/>
        </w:rPr>
        <w:br/>
      </w:r>
      <w:r>
        <w:rPr>
          <w:rFonts w:ascii="Arial" w:eastAsiaTheme="minorEastAsia" w:hAnsi="Arial" w:cs="Arial"/>
          <w:noProof/>
          <w:color w:val="002060"/>
          <w:lang w:eastAsia="en-GB"/>
        </w:rPr>
        <w:t>School of Health Sciences</w:t>
      </w:r>
    </w:p>
    <w:p w14:paraId="6FA08672" w14:textId="77777777" w:rsidR="0035086F" w:rsidRDefault="0035086F" w:rsidP="0035086F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Faculty of Health &amp; Medical Sciences</w:t>
      </w:r>
    </w:p>
    <w:p w14:paraId="7C52B7ED" w14:textId="77777777" w:rsidR="0035086F" w:rsidRDefault="0035086F" w:rsidP="0035086F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University of Surrey</w:t>
      </w:r>
      <w:r>
        <w:rPr>
          <w:rFonts w:ascii="Calibri" w:eastAsiaTheme="minorEastAsia" w:hAnsi="Calibri" w:cs="Calibri"/>
          <w:noProof/>
          <w:color w:val="002060"/>
          <w:lang w:eastAsia="en-GB"/>
        </w:rPr>
        <w:t> </w:t>
      </w:r>
    </w:p>
    <w:p w14:paraId="0C66EA53" w14:textId="77777777" w:rsidR="0035086F" w:rsidRDefault="00000000" w:rsidP="0035086F">
      <w:pPr>
        <w:rPr>
          <w:rFonts w:ascii="Calibri" w:eastAsiaTheme="minorEastAsia" w:hAnsi="Calibri" w:cs="Calibri"/>
          <w:noProof/>
          <w:color w:val="000000"/>
          <w:lang w:eastAsia="en-GB"/>
        </w:rPr>
      </w:pPr>
      <w:hyperlink r:id="rId6" w:history="1">
        <w:r w:rsidR="0035086F">
          <w:rPr>
            <w:rStyle w:val="Hyperlink"/>
            <w:rFonts w:ascii="Arial" w:eastAsiaTheme="minorEastAsia" w:hAnsi="Arial" w:cs="Arial"/>
            <w:noProof/>
            <w:lang w:val="fr-FR" w:eastAsia="en-GB"/>
          </w:rPr>
          <w:t>b.sanlan@surrey.ac.uk</w:t>
        </w:r>
      </w:hyperlink>
      <w:r w:rsidR="0035086F">
        <w:rPr>
          <w:rFonts w:ascii="Arial" w:eastAsiaTheme="minorEastAsia" w:hAnsi="Arial" w:cs="Arial"/>
          <w:noProof/>
          <w:color w:val="1F497D"/>
          <w:lang w:val="fr-FR" w:eastAsia="en-GB"/>
        </w:rPr>
        <w:t> </w:t>
      </w:r>
      <w:r w:rsidR="0035086F">
        <w:rPr>
          <w:rFonts w:ascii="Arial" w:eastAsiaTheme="minorEastAsia" w:hAnsi="Arial" w:cs="Arial"/>
          <w:noProof/>
          <w:color w:val="B07F05"/>
          <w:lang w:val="fr-FR" w:eastAsia="en-GB"/>
        </w:rPr>
        <w:t>| </w:t>
      </w:r>
      <w:r w:rsidR="0035086F">
        <w:rPr>
          <w:rFonts w:ascii="Arial" w:eastAsiaTheme="minorEastAsia" w:hAnsi="Arial" w:cs="Arial"/>
          <w:noProof/>
          <w:color w:val="1F497D"/>
          <w:lang w:val="fr-FR" w:eastAsia="en-GB"/>
        </w:rPr>
        <w:t> </w:t>
      </w:r>
      <w:hyperlink r:id="rId7" w:history="1">
        <w:r w:rsidR="0035086F">
          <w:rPr>
            <w:rStyle w:val="Hyperlink"/>
            <w:rFonts w:ascii="Arial" w:eastAsiaTheme="minorEastAsia" w:hAnsi="Arial" w:cs="Arial"/>
            <w:noProof/>
            <w:lang w:val="fr-FR" w:eastAsia="en-GB"/>
          </w:rPr>
          <w:t>surrey.ac.uk</w:t>
        </w:r>
      </w:hyperlink>
    </w:p>
    <w:p w14:paraId="633822EE" w14:textId="77777777" w:rsidR="0035086F" w:rsidRPr="00D83345" w:rsidRDefault="0035086F" w:rsidP="0035086F">
      <w:pPr>
        <w:spacing w:line="360" w:lineRule="auto"/>
        <w:rPr>
          <w:rFonts w:ascii="Arial" w:eastAsia="Arial" w:hAnsi="Arial" w:cs="Arial"/>
        </w:rPr>
      </w:pPr>
    </w:p>
    <w:p w14:paraId="7BA0E7D0" w14:textId="77777777" w:rsidR="0035086F" w:rsidRPr="00457B17" w:rsidRDefault="0035086F" w:rsidP="0035086F">
      <w:pPr>
        <w:spacing w:line="360" w:lineRule="auto"/>
        <w:jc w:val="both"/>
        <w:rPr>
          <w:rFonts w:cstheme="minorHAnsi"/>
        </w:rPr>
      </w:pPr>
    </w:p>
    <w:p w14:paraId="66EA1138" w14:textId="77777777" w:rsidR="0035086F" w:rsidRPr="00CF7FC1" w:rsidRDefault="0035086F" w:rsidP="0035086F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CA37885" w14:textId="77777777" w:rsidR="0035086F" w:rsidRPr="00CF7FC1" w:rsidRDefault="0035086F" w:rsidP="0035086F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65364B9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284C0851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07E7CF9D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631478C0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236938DD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16B74B55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10D1B594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582F9CFF" w14:textId="77777777" w:rsidR="0035086F" w:rsidRDefault="0035086F" w:rsidP="0035086F">
      <w:pPr>
        <w:rPr>
          <w:rFonts w:ascii="Calibri" w:hAnsi="Calibri" w:cs="Calibri"/>
          <w:sz w:val="24"/>
          <w:szCs w:val="24"/>
        </w:rPr>
      </w:pPr>
    </w:p>
    <w:p w14:paraId="43FBC888" w14:textId="24B37309" w:rsidR="00625D84" w:rsidRPr="00CF7FC1" w:rsidRDefault="00625D84">
      <w:pPr>
        <w:rPr>
          <w:rFonts w:ascii="Calibri" w:hAnsi="Calibri" w:cs="Calibri"/>
          <w:sz w:val="24"/>
          <w:szCs w:val="24"/>
        </w:rPr>
      </w:pPr>
    </w:p>
    <w:sectPr w:rsidR="00625D84" w:rsidRPr="00CF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9D5"/>
    <w:multiLevelType w:val="hybridMultilevel"/>
    <w:tmpl w:val="CB5642FC"/>
    <w:lvl w:ilvl="0" w:tplc="1DF468AE">
      <w:start w:val="1"/>
      <w:numFmt w:val="decimal"/>
      <w:pStyle w:val="TOC1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1FF"/>
    <w:multiLevelType w:val="hybridMultilevel"/>
    <w:tmpl w:val="931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9B2"/>
    <w:multiLevelType w:val="hybridMultilevel"/>
    <w:tmpl w:val="6226A9A6"/>
    <w:lvl w:ilvl="0" w:tplc="24DC935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5FA7"/>
    <w:multiLevelType w:val="hybridMultilevel"/>
    <w:tmpl w:val="8EAA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74495">
    <w:abstractNumId w:val="2"/>
  </w:num>
  <w:num w:numId="2" w16cid:durableId="1919824633">
    <w:abstractNumId w:val="2"/>
  </w:num>
  <w:num w:numId="3" w16cid:durableId="2060548775">
    <w:abstractNumId w:val="0"/>
  </w:num>
  <w:num w:numId="4" w16cid:durableId="820461309">
    <w:abstractNumId w:val="0"/>
  </w:num>
  <w:num w:numId="5" w16cid:durableId="1031417242">
    <w:abstractNumId w:val="0"/>
  </w:num>
  <w:num w:numId="6" w16cid:durableId="2094006295">
    <w:abstractNumId w:val="3"/>
  </w:num>
  <w:num w:numId="7" w16cid:durableId="189851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wN7M0MTcxMDQ3MjRR0lEKTi0uzszPAykwrwUAKTkrjSwAAAA="/>
  </w:docVars>
  <w:rsids>
    <w:rsidRoot w:val="00926ACB"/>
    <w:rsid w:val="001411CA"/>
    <w:rsid w:val="00141EC2"/>
    <w:rsid w:val="00191F0D"/>
    <w:rsid w:val="0019221F"/>
    <w:rsid w:val="001E3107"/>
    <w:rsid w:val="00271574"/>
    <w:rsid w:val="002A1616"/>
    <w:rsid w:val="002D06DB"/>
    <w:rsid w:val="002E2E48"/>
    <w:rsid w:val="002F530A"/>
    <w:rsid w:val="00343267"/>
    <w:rsid w:val="00344FC3"/>
    <w:rsid w:val="0035086F"/>
    <w:rsid w:val="003B1125"/>
    <w:rsid w:val="003B40D7"/>
    <w:rsid w:val="00400C2C"/>
    <w:rsid w:val="00457B17"/>
    <w:rsid w:val="00464DBD"/>
    <w:rsid w:val="004930D0"/>
    <w:rsid w:val="004C0AA7"/>
    <w:rsid w:val="004F0764"/>
    <w:rsid w:val="005343FF"/>
    <w:rsid w:val="005B57A8"/>
    <w:rsid w:val="00625D84"/>
    <w:rsid w:val="006360BD"/>
    <w:rsid w:val="00643BFC"/>
    <w:rsid w:val="00652438"/>
    <w:rsid w:val="006D5631"/>
    <w:rsid w:val="00767A59"/>
    <w:rsid w:val="00782FC3"/>
    <w:rsid w:val="00797B9F"/>
    <w:rsid w:val="007C3661"/>
    <w:rsid w:val="0084501A"/>
    <w:rsid w:val="008A0F5D"/>
    <w:rsid w:val="008D5BB1"/>
    <w:rsid w:val="00926ACB"/>
    <w:rsid w:val="00A41994"/>
    <w:rsid w:val="00A70CA8"/>
    <w:rsid w:val="00AD3661"/>
    <w:rsid w:val="00AF1D6A"/>
    <w:rsid w:val="00B4229B"/>
    <w:rsid w:val="00B723E4"/>
    <w:rsid w:val="00BE6052"/>
    <w:rsid w:val="00C77A10"/>
    <w:rsid w:val="00CB27C0"/>
    <w:rsid w:val="00CD165F"/>
    <w:rsid w:val="00CF7FC1"/>
    <w:rsid w:val="00D142B6"/>
    <w:rsid w:val="00D21AF3"/>
    <w:rsid w:val="00D83345"/>
    <w:rsid w:val="00E90241"/>
    <w:rsid w:val="00F1015E"/>
    <w:rsid w:val="00F8430C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2943"/>
  <w15:chartTrackingRefBased/>
  <w15:docId w15:val="{E5C53967-E35E-4BAE-9212-67DE44B0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6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57A8"/>
    <w:pPr>
      <w:keepNext/>
      <w:keepLines/>
      <w:spacing w:before="400" w:after="120" w:line="240" w:lineRule="auto"/>
      <w:outlineLvl w:val="0"/>
    </w:pPr>
    <w:rPr>
      <w:rFonts w:ascii="Calibri" w:eastAsiaTheme="majorEastAsia" w:hAnsi="Calibri" w:cstheme="majorBidi"/>
      <w:b/>
      <w:color w:val="000000" w:themeColor="text1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7A8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7A8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A8"/>
    <w:rPr>
      <w:rFonts w:ascii="Calibri" w:eastAsiaTheme="majorEastAsia" w:hAnsi="Calibri" w:cstheme="majorBidi"/>
      <w:b/>
      <w:color w:val="000000" w:themeColor="text1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57A8"/>
    <w:rPr>
      <w:rFonts w:ascii="Calibri" w:eastAsiaTheme="majorEastAsia" w:hAnsi="Calibri" w:cstheme="majorBidi"/>
      <w:b/>
      <w:color w:val="000000" w:themeColor="text1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B57A8"/>
    <w:rPr>
      <w:rFonts w:ascii="Calibri" w:eastAsiaTheme="majorEastAsia" w:hAnsi="Calibri" w:cstheme="majorBidi"/>
      <w:b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57A8"/>
    <w:pPr>
      <w:numPr>
        <w:numId w:val="5"/>
      </w:numPr>
      <w:tabs>
        <w:tab w:val="left" w:pos="750"/>
        <w:tab w:val="right" w:leader="dot" w:pos="9016"/>
      </w:tabs>
      <w:spacing w:before="360" w:after="360" w:line="240" w:lineRule="auto"/>
      <w:jc w:val="both"/>
    </w:pPr>
    <w:rPr>
      <w:rFonts w:eastAsiaTheme="minorEastAsia" w:cstheme="minorHAnsi"/>
      <w:b/>
      <w:bCs/>
      <w:caps/>
    </w:rPr>
  </w:style>
  <w:style w:type="paragraph" w:styleId="ListParagraph">
    <w:name w:val="List Paragraph"/>
    <w:basedOn w:val="Normal"/>
    <w:uiPriority w:val="34"/>
    <w:qFormat/>
    <w:rsid w:val="00400C2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2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rey.ac.uk/?utm_source=emailsignature&amp;utm_medium=internal&amp;utm_campaign=emailsignature_1819&amp;utm_content=emailsignature_home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sanlan@surrey.ac.uk" TargetMode="External"/><Relationship Id="rId5" Type="http://schemas.openxmlformats.org/officeDocument/2006/relationships/hyperlink" Target="mailto:b.sanlan@surrey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Sanlan, Betul (PG/R - Sch of Health Sci)</dc:creator>
  <cp:keywords/>
  <dc:description/>
  <cp:lastModifiedBy>Sanlan, Betul (PG/R - Sch of Health Sci)</cp:lastModifiedBy>
  <cp:revision>20</cp:revision>
  <dcterms:created xsi:type="dcterms:W3CDTF">2023-05-31T11:20:00Z</dcterms:created>
  <dcterms:modified xsi:type="dcterms:W3CDTF">2023-07-04T10:36:00Z</dcterms:modified>
</cp:coreProperties>
</file>