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28A" w:rsidRPr="00BF428A" w:rsidRDefault="00BF428A" w:rsidP="00BF428A">
      <w:r w:rsidRPr="00BF428A">
        <w:rPr>
          <w:b/>
          <w:bCs/>
        </w:rPr>
        <w:t>Could newly-qualified Nursing Associates play a key role in the future of School Nursing?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 xml:space="preserve">The developing role of the Nursing Associate continues to provide an abundance of added value across the Healthcare workforce. 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They receive high-quality training, across all fields of nursing, which allows them to learn the highest professional standards and values needed to forge a successful career.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Having been exposed to nursing children, adults, people with learning disabilities and mental health issues (to name just a few), it’s safe to say that Nursing Associates have a broad spectrum of knowledge.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 xml:space="preserve">Not only do they study up to Level 5, they also have the option to progress further by completing an extra year to achieve Registered Nurse status, if required. 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 xml:space="preserve">With such a varied skill mix on their CV, there’s no doubt they have the experience to complement the existing workforces in School Nursing teams. 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School nursing is crying out for team members who can demonstrate that they have the ability to support children and their families.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Nursing Associates are used to working in complex situations and boast experience of supporting both adults and children who may have mental health issues or learning disabilities.</w:t>
      </w:r>
    </w:p>
    <w:p w:rsidR="00BF428A" w:rsidRPr="00BF428A" w:rsidRDefault="00BF428A" w:rsidP="00BF428A">
      <w:r w:rsidRPr="00BF428A">
        <w:rPr>
          <w:b/>
          <w:bCs/>
        </w:rPr>
        <w:t> </w:t>
      </w:r>
    </w:p>
    <w:p w:rsidR="00BF428A" w:rsidRPr="00BF428A" w:rsidRDefault="00BF428A" w:rsidP="00BF428A">
      <w:r w:rsidRPr="00BF428A">
        <w:t xml:space="preserve">Having successfully completed their </w:t>
      </w:r>
      <w:r w:rsidR="00B2462C">
        <w:t>Foundation Degree</w:t>
      </w:r>
      <w:bookmarkStart w:id="0" w:name="_GoBack"/>
      <w:bookmarkEnd w:id="0"/>
      <w:r w:rsidRPr="00BF428A">
        <w:t xml:space="preserve"> studies, Nursing Associates are usually encouraged to apply for a suitable Band 4 role. 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Some of the fortunate applicants will manage to achieve this. Hopefully, in a position which is a great first step in a long and fruitful nursing career.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However, those who do not secure a suitable Band 4 role often end up being employed as a Band 2. In most cases, this role does not need a skillset as high as those displayed by a newly-qualified Nursing Associate.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Having already undergone a great deal of diverse training, and soaked up a breadth of on-the-job work experience, this is probably not the best use of their skills or qualifications.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 xml:space="preserve">Throughout their studies, they’ve been employed as a Health Care worker (Band 2) in a hospital setting. As a result, they know the protocols and systems in place – and can competently </w:t>
      </w:r>
      <w:r w:rsidR="002B61F1">
        <w:t xml:space="preserve">work in roles to </w:t>
      </w:r>
      <w:r w:rsidR="00E0173A">
        <w:t>promote health and prevent ill health</w:t>
      </w:r>
      <w:r w:rsidRPr="00BF428A">
        <w:t>. This built-up knowledge means they have the skills and ability to confidently put their hand to any situation.</w:t>
      </w:r>
      <w:r w:rsidR="00E0173A">
        <w:t xml:space="preserve"> More importantly they are registered and accountable to the NMC.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 xml:space="preserve">Working under the direction and supervision of a Specialist Public Health Nurse, they could easily develop from a Nursing Associate to become a registered School Nurse. 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 xml:space="preserve">With two years of Nurse training already completed, they would only need to commit to a </w:t>
      </w:r>
      <w:r>
        <w:t>two</w:t>
      </w:r>
      <w:r w:rsidRPr="00BF428A">
        <w:t>-year top up to become a fully-qualified School Nurse.</w:t>
      </w:r>
    </w:p>
    <w:p w:rsidR="00BF428A" w:rsidRPr="00BF428A" w:rsidRDefault="00BF428A" w:rsidP="00BF428A">
      <w:r w:rsidRPr="00BF428A">
        <w:t> </w:t>
      </w:r>
    </w:p>
    <w:p w:rsidR="00BF428A" w:rsidRPr="00BF428A" w:rsidRDefault="00BF428A" w:rsidP="00BF428A">
      <w:r w:rsidRPr="00BF428A">
        <w:t>Creating this pathway is not just good for the people who’ve worked hard to kick-start their Nursing careers, it’s also positive for the School Nurse profession, which would benefit from a continual stream of highly-qualified team members.</w:t>
      </w:r>
    </w:p>
    <w:p w:rsidR="00BF428A" w:rsidRPr="00BF428A" w:rsidRDefault="00BF428A" w:rsidP="00BF428A">
      <w:r w:rsidRPr="00BF428A">
        <w:t> </w:t>
      </w:r>
    </w:p>
    <w:p w:rsidR="00446CFE" w:rsidRPr="00446CFE" w:rsidRDefault="00446CFE">
      <w:pPr>
        <w:rPr>
          <w:lang w:val="en-US"/>
        </w:rPr>
      </w:pPr>
    </w:p>
    <w:sectPr w:rsidR="00446CFE" w:rsidRPr="00446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FE"/>
    <w:rsid w:val="00001468"/>
    <w:rsid w:val="002B61F1"/>
    <w:rsid w:val="00325BD8"/>
    <w:rsid w:val="00446CFE"/>
    <w:rsid w:val="009C2E0F"/>
    <w:rsid w:val="00B2462C"/>
    <w:rsid w:val="00BF428A"/>
    <w:rsid w:val="00CC62DA"/>
    <w:rsid w:val="00E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05E4"/>
  <w15:chartTrackingRefBased/>
  <w15:docId w15:val="{340CCEC2-6661-437B-95C4-BDB9674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Fewings</dc:creator>
  <cp:keywords/>
  <dc:description/>
  <cp:lastModifiedBy>Heidi Fewings</cp:lastModifiedBy>
  <cp:revision>2</cp:revision>
  <dcterms:created xsi:type="dcterms:W3CDTF">2020-10-16T14:15:00Z</dcterms:created>
  <dcterms:modified xsi:type="dcterms:W3CDTF">2020-10-16T14:15:00Z</dcterms:modified>
</cp:coreProperties>
</file>